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DF28" w14:textId="3C76A05F" w:rsidR="00FB3C03" w:rsidRPr="00FB3C03" w:rsidRDefault="00FB3C03" w:rsidP="00FB3C03">
      <w:pPr>
        <w:jc w:val="center"/>
        <w:rPr>
          <w:rFonts w:ascii="Calibri" w:hAnsi="Calibri"/>
          <w:b/>
          <w:color w:val="auto"/>
          <w:sz w:val="36"/>
          <w:szCs w:val="36"/>
        </w:rPr>
      </w:pPr>
      <w:r w:rsidRPr="00FB3C03">
        <w:rPr>
          <w:b/>
          <w:sz w:val="36"/>
          <w:szCs w:val="36"/>
        </w:rPr>
        <w:t>Mayoral Proclamation</w:t>
      </w:r>
    </w:p>
    <w:p w14:paraId="2D24EAF3" w14:textId="6A2910DA" w:rsidR="00FB3C03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 xml:space="preserve">WHEREAS, the city of </w:t>
      </w:r>
      <w:r w:rsidR="00F76B8D" w:rsidRPr="004E0B86">
        <w:rPr>
          <w:sz w:val="24"/>
          <w:szCs w:val="24"/>
        </w:rPr>
        <w:t>Charlotte, Michigan</w:t>
      </w:r>
      <w:r w:rsidRPr="004E0B86">
        <w:rPr>
          <w:sz w:val="24"/>
          <w:szCs w:val="24"/>
        </w:rPr>
        <w:t xml:space="preserve"> is committed to ensuring the safety and security of all those living in and visiting </w:t>
      </w:r>
      <w:r w:rsidR="00F76B8D" w:rsidRPr="004E0B86">
        <w:rPr>
          <w:sz w:val="24"/>
          <w:szCs w:val="24"/>
        </w:rPr>
        <w:t>Charlotte</w:t>
      </w:r>
      <w:r w:rsidRPr="004E0B86">
        <w:rPr>
          <w:sz w:val="24"/>
          <w:szCs w:val="24"/>
        </w:rPr>
        <w:t>; and</w:t>
      </w:r>
    </w:p>
    <w:p w14:paraId="44785C9A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</w:p>
    <w:p w14:paraId="7C56400B" w14:textId="58855EE1" w:rsidR="00FB3C03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>WHEREAS, fire is a serious public safety concern both locally and nationally, and homes are the locations where people are at greatest risk from fire; and</w:t>
      </w:r>
    </w:p>
    <w:p w14:paraId="0F95BCE7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</w:p>
    <w:p w14:paraId="13E3E90C" w14:textId="7E7C9140" w:rsidR="00FB3C03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>WHEREAS, home fires killed more than 2,630 people in the United States in 2017, according to the National Fire Protection Association® (NFPA®), and fire departments in the United States responded to 357,000 home fires; and</w:t>
      </w:r>
    </w:p>
    <w:p w14:paraId="0BDD5251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</w:p>
    <w:p w14:paraId="29703F5D" w14:textId="2CBC2761" w:rsidR="00FB3C03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 xml:space="preserve">WHEREAS, cooking is the leading cause of home fires in the United States where fire departments responded to more than 173,200 annually between 2013 and 2017; and  </w:t>
      </w:r>
    </w:p>
    <w:p w14:paraId="493F80AA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</w:p>
    <w:p w14:paraId="523B89A2" w14:textId="44ABAFE3" w:rsidR="00FB3C03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 xml:space="preserve">WHEREAS, two of every five home fires start in the kitchen with 31% of these fires resulting from unattended cooking; and </w:t>
      </w:r>
    </w:p>
    <w:p w14:paraId="098775BA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</w:p>
    <w:p w14:paraId="511BE431" w14:textId="2437DE17" w:rsidR="00FB3C03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>WHEREAS, more than half of reported non-fatal home cooking fire injuries occurred when the victims tried to fight the fire themselves; and</w:t>
      </w:r>
    </w:p>
    <w:p w14:paraId="0E4FD427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</w:p>
    <w:p w14:paraId="360E0B8F" w14:textId="278A8DB3" w:rsidR="00FB3C03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>WHEREAS, children under five face a higher risk of non-fire burns associated with cooking than being burned in a cooking fire</w:t>
      </w:r>
    </w:p>
    <w:p w14:paraId="096AC1FB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</w:p>
    <w:p w14:paraId="53DE4C08" w14:textId="7A8A50F0" w:rsidR="00FB3C03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>WH</w:t>
      </w:r>
      <w:r w:rsidR="00512405" w:rsidRPr="004E0B86">
        <w:rPr>
          <w:sz w:val="24"/>
          <w:szCs w:val="24"/>
        </w:rPr>
        <w:t>ER</w:t>
      </w:r>
      <w:r w:rsidRPr="004E0B86">
        <w:rPr>
          <w:sz w:val="24"/>
          <w:szCs w:val="24"/>
        </w:rPr>
        <w:t>AS,</w:t>
      </w:r>
      <w:r w:rsidR="00F76B8D" w:rsidRPr="004E0B86">
        <w:rPr>
          <w:sz w:val="24"/>
          <w:szCs w:val="24"/>
        </w:rPr>
        <w:t xml:space="preserve"> Charlotte’s </w:t>
      </w:r>
      <w:r w:rsidRPr="004E0B86">
        <w:rPr>
          <w:sz w:val="24"/>
          <w:szCs w:val="24"/>
        </w:rPr>
        <w:t xml:space="preserve">residents should stay in the kitchen when frying food on the stovetop, keep a three-foot kid-free zone around cooking areas and keep anything that can catch fire away from stove tops; and </w:t>
      </w:r>
    </w:p>
    <w:p w14:paraId="274FFC74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</w:p>
    <w:p w14:paraId="1217BC01" w14:textId="4294ABF5" w:rsidR="00FB3C03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>WHEREAS, residents who have planned and practiced a home fire escape plan are more prepared and will therefore be more likely to survive a fire; and</w:t>
      </w:r>
    </w:p>
    <w:p w14:paraId="5C95AA39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</w:p>
    <w:p w14:paraId="339437D3" w14:textId="74B02CD6" w:rsidR="00FB3C03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>WHEREAS, working smoke alarms cut the risk of dying in reported home fires in half; and</w:t>
      </w:r>
    </w:p>
    <w:p w14:paraId="25B50FAB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</w:p>
    <w:p w14:paraId="582E5BBD" w14:textId="2E26EBC3" w:rsidR="00FB3C03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 xml:space="preserve">WHEREAS, </w:t>
      </w:r>
      <w:r w:rsidR="00F76B8D" w:rsidRPr="004E0B86">
        <w:rPr>
          <w:sz w:val="24"/>
          <w:szCs w:val="24"/>
        </w:rPr>
        <w:t>Charlotte’s</w:t>
      </w:r>
      <w:r w:rsidRPr="004E0B86">
        <w:rPr>
          <w:sz w:val="24"/>
          <w:szCs w:val="24"/>
        </w:rPr>
        <w:t xml:space="preserve"> first responders are dedicated to reducing the occurrence of home fires and home fire injuries through prevention and protection education; and</w:t>
      </w:r>
    </w:p>
    <w:p w14:paraId="262F6D1C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</w:p>
    <w:p w14:paraId="05824372" w14:textId="047999C7" w:rsidR="00FB3C03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 xml:space="preserve">WHEREAS, </w:t>
      </w:r>
      <w:r w:rsidR="00F76B8D" w:rsidRPr="004E0B86">
        <w:rPr>
          <w:sz w:val="24"/>
          <w:szCs w:val="24"/>
        </w:rPr>
        <w:t>Charlotte’s</w:t>
      </w:r>
      <w:r w:rsidRPr="004E0B86">
        <w:rPr>
          <w:sz w:val="24"/>
          <w:szCs w:val="24"/>
        </w:rPr>
        <w:t xml:space="preserve"> residents are responsive to public education measures and are able to take personal steps to increase their safety from fire, especially in their homes; and</w:t>
      </w:r>
    </w:p>
    <w:p w14:paraId="480D0929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</w:p>
    <w:p w14:paraId="71622176" w14:textId="372547A1" w:rsidR="00FB3C03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lastRenderedPageBreak/>
        <w:t>WHEREAS, the 2020 Fire Prevention Week theme</w:t>
      </w:r>
      <w:r w:rsidRPr="004E0B86">
        <w:rPr>
          <w:sz w:val="24"/>
          <w:szCs w:val="24"/>
          <w:vertAlign w:val="superscript"/>
        </w:rPr>
        <w:t xml:space="preserve"> TM</w:t>
      </w:r>
      <w:r w:rsidRPr="004E0B86">
        <w:rPr>
          <w:sz w:val="24"/>
          <w:szCs w:val="24"/>
        </w:rPr>
        <w:t>, “Serve Up Fire Safety in the Kitchen!!” effectively serves to remind us to stay alert and use caution when cooking to reduce the risk of kitchen fires.</w:t>
      </w:r>
    </w:p>
    <w:p w14:paraId="2C39CE3F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</w:p>
    <w:p w14:paraId="13C84774" w14:textId="0B3910F0" w:rsidR="00512405" w:rsidRPr="004E0B86" w:rsidRDefault="00FB3C03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>THEREFORE, I</w:t>
      </w:r>
      <w:r w:rsidR="00AE1DE9">
        <w:rPr>
          <w:sz w:val="24"/>
          <w:szCs w:val="24"/>
        </w:rPr>
        <w:t>,</w:t>
      </w:r>
      <w:r w:rsidRPr="004E0B86">
        <w:rPr>
          <w:sz w:val="24"/>
          <w:szCs w:val="24"/>
        </w:rPr>
        <w:t xml:space="preserve"> </w:t>
      </w:r>
      <w:r w:rsidR="00F76B8D" w:rsidRPr="004E0B86">
        <w:rPr>
          <w:sz w:val="24"/>
          <w:szCs w:val="24"/>
        </w:rPr>
        <w:t>Michael P. Armitage, Mayor</w:t>
      </w:r>
      <w:r w:rsidRPr="004E0B86">
        <w:rPr>
          <w:sz w:val="24"/>
          <w:szCs w:val="24"/>
        </w:rPr>
        <w:t xml:space="preserve"> of </w:t>
      </w:r>
      <w:r w:rsidR="00F76B8D" w:rsidRPr="004E0B86">
        <w:rPr>
          <w:sz w:val="24"/>
          <w:szCs w:val="24"/>
        </w:rPr>
        <w:t>Charlotte, Michigan</w:t>
      </w:r>
      <w:r w:rsidRPr="004E0B86">
        <w:rPr>
          <w:sz w:val="24"/>
          <w:szCs w:val="24"/>
        </w:rPr>
        <w:t xml:space="preserve"> do hereby proclaim October 4-10, 2020, as Fire Prevention Week </w:t>
      </w:r>
      <w:r w:rsidR="00AE1DE9">
        <w:rPr>
          <w:sz w:val="24"/>
          <w:szCs w:val="24"/>
        </w:rPr>
        <w:t>in the City of Charlotte</w:t>
      </w:r>
      <w:r w:rsidRPr="004E0B86">
        <w:rPr>
          <w:sz w:val="24"/>
          <w:szCs w:val="24"/>
        </w:rPr>
        <w:t xml:space="preserve">, and I urge all the people of </w:t>
      </w:r>
      <w:r w:rsidR="00F76B8D" w:rsidRPr="004E0B86">
        <w:rPr>
          <w:sz w:val="24"/>
          <w:szCs w:val="24"/>
        </w:rPr>
        <w:t>Charlotte</w:t>
      </w:r>
      <w:r w:rsidRPr="004E0B86">
        <w:rPr>
          <w:sz w:val="24"/>
          <w:szCs w:val="24"/>
        </w:rPr>
        <w:t xml:space="preserve"> by checking their kitchens for fire hazards and using safe cooking practices during Fire Prevention Week 2020, and to support the many public safety activities and efforts of </w:t>
      </w:r>
      <w:r w:rsidR="00F76B8D" w:rsidRPr="004E0B86">
        <w:rPr>
          <w:sz w:val="24"/>
          <w:szCs w:val="24"/>
        </w:rPr>
        <w:t>Charlotte</w:t>
      </w:r>
      <w:r w:rsidRPr="004E0B86">
        <w:rPr>
          <w:sz w:val="24"/>
          <w:szCs w:val="24"/>
        </w:rPr>
        <w:t xml:space="preserve"> </w:t>
      </w:r>
      <w:r w:rsidR="00F76B8D" w:rsidRPr="004E0B86">
        <w:rPr>
          <w:sz w:val="24"/>
          <w:szCs w:val="24"/>
        </w:rPr>
        <w:t>Fire Department.</w:t>
      </w:r>
    </w:p>
    <w:p w14:paraId="4C59025C" w14:textId="7BE64C26" w:rsidR="00512405" w:rsidRDefault="00512405" w:rsidP="004E0B86">
      <w:pPr>
        <w:spacing w:before="0" w:after="0" w:line="240" w:lineRule="auto"/>
        <w:rPr>
          <w:sz w:val="24"/>
          <w:szCs w:val="24"/>
        </w:rPr>
      </w:pPr>
    </w:p>
    <w:p w14:paraId="4D04459D" w14:textId="37EF82F5" w:rsidR="004E0B86" w:rsidRDefault="004E0B86" w:rsidP="004E0B86">
      <w:pPr>
        <w:spacing w:before="0" w:after="0" w:line="240" w:lineRule="auto"/>
        <w:rPr>
          <w:sz w:val="24"/>
          <w:szCs w:val="24"/>
        </w:rPr>
      </w:pPr>
    </w:p>
    <w:p w14:paraId="7A7FD28F" w14:textId="14BDA4D3" w:rsidR="004E0B86" w:rsidRDefault="004E0B86" w:rsidP="004E0B86">
      <w:pPr>
        <w:spacing w:before="0" w:after="0" w:line="240" w:lineRule="auto"/>
        <w:rPr>
          <w:sz w:val="24"/>
          <w:szCs w:val="24"/>
        </w:rPr>
      </w:pPr>
    </w:p>
    <w:p w14:paraId="4A68E348" w14:textId="34E41693" w:rsidR="004E0B86" w:rsidRDefault="004E0B86" w:rsidP="004E0B86">
      <w:pPr>
        <w:spacing w:before="0" w:after="0" w:line="240" w:lineRule="auto"/>
        <w:rPr>
          <w:sz w:val="24"/>
          <w:szCs w:val="24"/>
        </w:rPr>
      </w:pPr>
    </w:p>
    <w:p w14:paraId="2D42E1F1" w14:textId="79E29A89" w:rsidR="004E0B86" w:rsidRDefault="004E0B86" w:rsidP="004E0B86">
      <w:pPr>
        <w:spacing w:before="0" w:after="0" w:line="240" w:lineRule="auto"/>
        <w:rPr>
          <w:sz w:val="24"/>
          <w:szCs w:val="24"/>
        </w:rPr>
      </w:pPr>
    </w:p>
    <w:p w14:paraId="054F7E9F" w14:textId="77777777" w:rsidR="004E0B86" w:rsidRPr="004E0B86" w:rsidRDefault="004E0B86" w:rsidP="004E0B86">
      <w:pPr>
        <w:spacing w:before="0" w:after="0" w:line="240" w:lineRule="auto"/>
        <w:rPr>
          <w:sz w:val="24"/>
          <w:szCs w:val="24"/>
        </w:rPr>
      </w:pPr>
    </w:p>
    <w:p w14:paraId="1FB6672C" w14:textId="77777777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>_______________________________________</w:t>
      </w:r>
    </w:p>
    <w:p w14:paraId="65C4DA6A" w14:textId="7396A34B" w:rsidR="00512405" w:rsidRPr="004E0B86" w:rsidRDefault="00512405" w:rsidP="004E0B86">
      <w:pPr>
        <w:spacing w:before="0" w:after="0" w:line="240" w:lineRule="auto"/>
        <w:rPr>
          <w:sz w:val="24"/>
          <w:szCs w:val="24"/>
        </w:rPr>
      </w:pPr>
      <w:r w:rsidRPr="004E0B86">
        <w:rPr>
          <w:sz w:val="24"/>
          <w:szCs w:val="24"/>
        </w:rPr>
        <w:t>Michael P. Armitage, Mayor</w:t>
      </w:r>
    </w:p>
    <w:sectPr w:rsidR="00512405" w:rsidRPr="004E0B86" w:rsidSect="004E0B86">
      <w:headerReference w:type="first" r:id="rId7"/>
      <w:pgSz w:w="12240" w:h="15840" w:code="1"/>
      <w:pgMar w:top="810" w:right="1440" w:bottom="1656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B8939" w14:textId="77777777" w:rsidR="00A5069D" w:rsidRDefault="00A5069D" w:rsidP="00B351E5">
      <w:pPr>
        <w:spacing w:before="0" w:after="0" w:line="240" w:lineRule="auto"/>
      </w:pPr>
      <w:r>
        <w:separator/>
      </w:r>
    </w:p>
  </w:endnote>
  <w:endnote w:type="continuationSeparator" w:id="0">
    <w:p w14:paraId="61763556" w14:textId="77777777" w:rsidR="00A5069D" w:rsidRDefault="00A5069D" w:rsidP="00B351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42849" w14:textId="77777777" w:rsidR="00A5069D" w:rsidRDefault="00A5069D" w:rsidP="00B351E5">
      <w:pPr>
        <w:spacing w:before="0" w:after="0" w:line="240" w:lineRule="auto"/>
      </w:pPr>
      <w:r>
        <w:separator/>
      </w:r>
    </w:p>
  </w:footnote>
  <w:footnote w:type="continuationSeparator" w:id="0">
    <w:p w14:paraId="581043EE" w14:textId="77777777" w:rsidR="00A5069D" w:rsidRDefault="00A5069D" w:rsidP="00B351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6126" w14:textId="4C7A3068" w:rsidR="004E0B86" w:rsidRDefault="004E0B86" w:rsidP="004E0B86">
    <w:pPr>
      <w:pStyle w:val="Header"/>
      <w:jc w:val="center"/>
    </w:pPr>
    <w:r>
      <w:rPr>
        <w:noProof/>
      </w:rPr>
      <w:drawing>
        <wp:inline distT="0" distB="0" distL="0" distR="0" wp14:anchorId="0FC206B8" wp14:editId="5AB77E6E">
          <wp:extent cx="2225040" cy="109156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5"/>
    <w:rsid w:val="00060E32"/>
    <w:rsid w:val="000C060B"/>
    <w:rsid w:val="00141238"/>
    <w:rsid w:val="002F41E8"/>
    <w:rsid w:val="00350333"/>
    <w:rsid w:val="00381CCF"/>
    <w:rsid w:val="00476900"/>
    <w:rsid w:val="004E0B86"/>
    <w:rsid w:val="00512405"/>
    <w:rsid w:val="00640D4B"/>
    <w:rsid w:val="006E662E"/>
    <w:rsid w:val="009C2626"/>
    <w:rsid w:val="00A5069D"/>
    <w:rsid w:val="00A60A2C"/>
    <w:rsid w:val="00AE1DE9"/>
    <w:rsid w:val="00B351E5"/>
    <w:rsid w:val="00DB2A50"/>
    <w:rsid w:val="00F26EC6"/>
    <w:rsid w:val="00F455B8"/>
    <w:rsid w:val="00F76B8D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AE7040"/>
  <w15:chartTrackingRefBased/>
  <w15:docId w15:val="{691E7A84-F571-47F4-98DA-393D250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50"/>
    <w:pPr>
      <w:spacing w:before="240" w:after="240"/>
    </w:pPr>
    <w:rPr>
      <w:rFonts w:ascii="Garamond" w:hAnsi="Garamond"/>
      <w:color w:val="282B2D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1E5"/>
  </w:style>
  <w:style w:type="paragraph" w:styleId="Footer">
    <w:name w:val="footer"/>
    <w:basedOn w:val="Normal"/>
    <w:link w:val="FooterChar"/>
    <w:uiPriority w:val="99"/>
    <w:unhideWhenUsed/>
    <w:rsid w:val="00B3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1E5"/>
  </w:style>
  <w:style w:type="paragraph" w:styleId="NormalWeb">
    <w:name w:val="Normal (Web)"/>
    <w:basedOn w:val="Normal"/>
    <w:uiPriority w:val="99"/>
    <w:semiHidden/>
    <w:unhideWhenUsed/>
    <w:rsid w:val="0035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0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arlotte">
      <a:dk1>
        <a:srgbClr val="282B2D"/>
      </a:dk1>
      <a:lt1>
        <a:sysClr val="window" lastClr="FFFFFF"/>
      </a:lt1>
      <a:dk2>
        <a:srgbClr val="49383B"/>
      </a:dk2>
      <a:lt2>
        <a:srgbClr val="E7E6E6"/>
      </a:lt2>
      <a:accent1>
        <a:srgbClr val="5C7069"/>
      </a:accent1>
      <a:accent2>
        <a:srgbClr val="F2B778"/>
      </a:accent2>
      <a:accent3>
        <a:srgbClr val="D3E197"/>
      </a:accent3>
      <a:accent4>
        <a:srgbClr val="F9D691"/>
      </a:accent4>
      <a:accent5>
        <a:srgbClr val="FFB7C3"/>
      </a:accent5>
      <a:accent6>
        <a:srgbClr val="B2CAD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4B80-941E-4836-9B10-3B32C31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Estill</dc:creator>
  <cp:keywords/>
  <dc:description/>
  <cp:lastModifiedBy>Clerk</cp:lastModifiedBy>
  <cp:revision>2</cp:revision>
  <cp:lastPrinted>2020-09-06T19:25:00Z</cp:lastPrinted>
  <dcterms:created xsi:type="dcterms:W3CDTF">2020-09-28T14:07:00Z</dcterms:created>
  <dcterms:modified xsi:type="dcterms:W3CDTF">2020-09-28T14:07:00Z</dcterms:modified>
</cp:coreProperties>
</file>